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58"/>
          <w:szCs w:val="52"/>
        </w:rPr>
      </w:pPr>
      <w:r>
        <w:rPr>
          <w:rFonts w:ascii="宋体" w:hAnsi="宋体"/>
          <w:sz w:val="58"/>
          <w:szCs w:val="52"/>
        </w:rPr>
        <w:t>浙江药械采购新平台</w:t>
      </w:r>
      <w:r>
        <w:rPr>
          <w:rFonts w:hint="eastAsia" w:ascii="宋体" w:hAnsi="宋体"/>
          <w:sz w:val="58"/>
          <w:szCs w:val="52"/>
          <w:lang w:val="en-US" w:eastAsia="zh-CN"/>
        </w:rPr>
        <w:t>一户通扣款失败订单撤单</w:t>
      </w:r>
      <w:r>
        <w:rPr>
          <w:rFonts w:ascii="宋体" w:hAnsi="宋体"/>
          <w:sz w:val="58"/>
          <w:szCs w:val="52"/>
        </w:rPr>
        <w:t>操作手册</w:t>
      </w:r>
      <w:r>
        <w:rPr>
          <w:rFonts w:hint="eastAsia" w:ascii="宋体" w:hAnsi="宋体"/>
          <w:sz w:val="58"/>
          <w:szCs w:val="52"/>
        </w:rPr>
        <w:t>（医院）</w:t>
      </w: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58"/>
          <w:szCs w:val="52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二零一</w:t>
      </w:r>
      <w:r>
        <w:rPr>
          <w:rFonts w:hint="eastAsia" w:ascii="宋体" w:hAnsi="宋体"/>
          <w:sz w:val="32"/>
          <w:szCs w:val="32"/>
        </w:rPr>
        <w:t>九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五</w:t>
      </w:r>
      <w:r>
        <w:rPr>
          <w:rFonts w:ascii="宋体" w:hAnsi="宋体"/>
          <w:sz w:val="32"/>
          <w:szCs w:val="32"/>
        </w:rPr>
        <w:t>月</w:t>
      </w:r>
    </w:p>
    <w:p>
      <w:pPr>
        <w:pStyle w:val="2"/>
      </w:pPr>
      <w:r>
        <w:rPr>
          <w:rFonts w:ascii="宋体" w:hAnsi="宋体"/>
          <w:sz w:val="32"/>
          <w:szCs w:val="32"/>
        </w:rPr>
        <w:br w:type="page"/>
      </w:r>
      <w:bookmarkStart w:id="0" w:name="_Toc448223276"/>
      <w:bookmarkStart w:id="1" w:name="_Toc448301856"/>
      <w:bookmarkStart w:id="2" w:name="_Toc448416227"/>
      <w:r>
        <w:t>第一章</w:t>
      </w:r>
      <w:r>
        <w:rPr>
          <w:rFonts w:hint="eastAsia"/>
        </w:rPr>
        <w:t xml:space="preserve"> 关于这本手册</w:t>
      </w:r>
      <w:bookmarkEnd w:id="0"/>
      <w:bookmarkEnd w:id="1"/>
      <w:bookmarkEnd w:id="2"/>
    </w:p>
    <w:p>
      <w:pPr>
        <w:widowControl/>
        <w:spacing w:line="360" w:lineRule="auto"/>
        <w:ind w:firstLine="42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4"/>
          <w:szCs w:val="21"/>
        </w:rPr>
        <w:t>该产品用户手册包含了您在使用药械采购新平台时所需了解的信息。手册中所出现的用户名称及相关数据均为系统测试数据，不作为任何正式药械采购的依据，在本系统正式使用前将予以清除。</w:t>
      </w:r>
    </w:p>
    <w:p>
      <w:pPr>
        <w:pStyle w:val="2"/>
      </w:pPr>
      <w:bookmarkStart w:id="3" w:name="_Toc448223277"/>
      <w:bookmarkStart w:id="4" w:name="_Toc448301857"/>
      <w:bookmarkStart w:id="5" w:name="_Toc448416228"/>
      <w:r>
        <w:t>第二章</w:t>
      </w:r>
      <w:r>
        <w:rPr>
          <w:rFonts w:hint="eastAsia"/>
        </w:rPr>
        <w:t xml:space="preserve"> 使用须知</w:t>
      </w:r>
      <w:bookmarkEnd w:id="3"/>
      <w:bookmarkEnd w:id="4"/>
      <w:bookmarkEnd w:id="5"/>
    </w:p>
    <w:p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请对照列表检查您的操作系统是否符合下面的基本要求：</w:t>
      </w:r>
    </w:p>
    <w:tbl>
      <w:tblPr>
        <w:tblStyle w:val="9"/>
        <w:tblW w:w="5846" w:type="dxa"/>
        <w:tblInd w:w="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硬件或软件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客户端最低配置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CPU</w:t>
            </w:r>
          </w:p>
        </w:tc>
        <w:tc>
          <w:tcPr>
            <w:tcW w:w="286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.70GHz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内存</w:t>
            </w:r>
          </w:p>
        </w:tc>
        <w:tc>
          <w:tcPr>
            <w:tcW w:w="286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展示器</w:t>
            </w:r>
          </w:p>
        </w:tc>
        <w:tc>
          <w:tcPr>
            <w:tcW w:w="286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1024*768/256色分辨率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</w:t>
            </w:r>
          </w:p>
        </w:tc>
        <w:tc>
          <w:tcPr>
            <w:tcW w:w="286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1M</w:t>
            </w:r>
            <w:r>
              <w:rPr>
                <w:rFonts w:hint="eastAsia" w:ascii="宋体" w:hAnsi="宋体"/>
                <w:sz w:val="24"/>
              </w:rPr>
              <w:t>带宽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浏览器</w:t>
            </w:r>
          </w:p>
        </w:tc>
        <w:tc>
          <w:tcPr>
            <w:tcW w:w="2869" w:type="dxa"/>
          </w:tcPr>
          <w:p>
            <w:pPr>
              <w:pStyle w:val="4"/>
              <w:shd w:val="clear" w:color="auto" w:fill="FFFFFF"/>
              <w:spacing w:before="0" w:after="15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Google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pStyle w:val="2"/>
        <w:numPr>
          <w:ilvl w:val="0"/>
          <w:numId w:val="1"/>
        </w:numPr>
      </w:pPr>
      <w:bookmarkStart w:id="6" w:name="_Toc448416229"/>
      <w:bookmarkStart w:id="7" w:name="_Toc448390352"/>
      <w:r>
        <w:rPr>
          <w:rFonts w:hint="eastAsia"/>
        </w:rPr>
        <w:t xml:space="preserve"> 登录与退出系统</w:t>
      </w:r>
      <w:bookmarkEnd w:id="6"/>
      <w:bookmarkEnd w:id="7"/>
    </w:p>
    <w:p>
      <w:pPr>
        <w:pStyle w:val="3"/>
      </w:pPr>
      <w:bookmarkStart w:id="8" w:name="_Toc448390353"/>
      <w:bookmarkStart w:id="9" w:name="_Toc448416230"/>
      <w:r>
        <w:rPr>
          <w:rFonts w:hint="eastAsia"/>
        </w:rPr>
        <w:t>3.1用户登录与退出</w:t>
      </w:r>
      <w:bookmarkEnd w:id="8"/>
      <w:bookmarkEnd w:id="9"/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登陆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操作步骤：</w:t>
      </w:r>
      <w:r>
        <w:rPr>
          <w:rFonts w:hint="eastAsia" w:ascii="宋体" w:hAnsi="宋体"/>
          <w:sz w:val="24"/>
          <w:szCs w:val="24"/>
        </w:rPr>
        <w:t>在浏览器中输入平台网址【注1】，进入浙江药械采购新平台，如图3-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1所示</w:t>
      </w:r>
      <w:r>
        <w:rPr>
          <w:rFonts w:hint="eastAsia" w:ascii="宋体" w:hAnsi="宋体"/>
          <w:sz w:val="24"/>
          <w:szCs w:val="24"/>
        </w:rPr>
        <w:t>。在登录</w:t>
      </w:r>
      <w:r>
        <w:rPr>
          <w:rFonts w:ascii="宋体" w:hAnsi="宋体"/>
          <w:sz w:val="24"/>
          <w:szCs w:val="24"/>
        </w:rPr>
        <w:t>信息</w:t>
      </w:r>
      <w:r>
        <w:rPr>
          <w:rFonts w:hint="eastAsia" w:ascii="宋体" w:hAnsi="宋体"/>
          <w:sz w:val="24"/>
          <w:szCs w:val="24"/>
        </w:rPr>
        <w:t>输入框</w:t>
      </w:r>
      <w:r>
        <w:rPr>
          <w:rFonts w:ascii="宋体" w:hAnsi="宋体"/>
          <w:sz w:val="24"/>
          <w:szCs w:val="24"/>
        </w:rPr>
        <w:t>中输入</w:t>
      </w:r>
      <w:r>
        <w:rPr>
          <w:rFonts w:hint="eastAsia" w:ascii="宋体" w:hAnsi="宋体"/>
          <w:sz w:val="24"/>
          <w:szCs w:val="24"/>
        </w:rPr>
        <w:t>用户名</w:t>
      </w:r>
      <w:r>
        <w:rPr>
          <w:rFonts w:ascii="宋体" w:hAnsi="宋体"/>
          <w:sz w:val="24"/>
          <w:szCs w:val="24"/>
        </w:rPr>
        <w:t>、密码、验证码</w:t>
      </w:r>
      <w:r>
        <w:rPr>
          <w:rFonts w:hint="eastAsia" w:ascii="宋体" w:hAnsi="宋体"/>
          <w:sz w:val="24"/>
          <w:szCs w:val="24"/>
        </w:rPr>
        <w:t>，点击【重置】按钮，清空输入框信息；点击【登录】按钮，进入系统，登录后的系统如图3-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2所示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</w:pPr>
      <w:r>
        <w:rPr>
          <w:rFonts w:ascii="宋体" w:hAnsi="宋体"/>
          <w:sz w:val="24"/>
          <w:szCs w:val="24"/>
        </w:rPr>
        <w:t>注1：正式网址为：</w:t>
      </w:r>
      <w:r>
        <w:fldChar w:fldCharType="begin"/>
      </w:r>
      <w:r>
        <w:instrText xml:space="preserve"> HYPERLINK "http://trade.zgyxcgw.cn:8000/com.hsnn.sso/login.html" </w:instrText>
      </w:r>
      <w:r>
        <w:fldChar w:fldCharType="separate"/>
      </w:r>
      <w:r>
        <w:rPr>
          <w:rStyle w:val="8"/>
          <w:rFonts w:hint="eastAsia"/>
        </w:rPr>
        <w:t>http://trade.zgyxcgw.cn:8000/com.hsnn.sso/login.html</w:t>
      </w:r>
      <w:r>
        <w:rPr>
          <w:rStyle w:val="8"/>
          <w:rFonts w:hint="eastAsia"/>
        </w:rPr>
        <w:fldChar w:fldCharType="end"/>
      </w:r>
    </w:p>
    <w:p>
      <w:pPr>
        <w:pStyle w:val="10"/>
        <w:spacing w:line="360" w:lineRule="auto"/>
        <w:ind w:left="420" w:firstLine="0" w:firstLineChars="0"/>
      </w:pPr>
      <w:r>
        <w:rPr>
          <w:rFonts w:ascii="宋体" w:hAnsi="宋体"/>
          <w:sz w:val="24"/>
          <w:szCs w:val="24"/>
        </w:rPr>
        <w:t xml:space="preserve">  测试网址为：</w:t>
      </w:r>
      <w:r>
        <w:fldChar w:fldCharType="begin"/>
      </w:r>
      <w:r>
        <w:instrText xml:space="preserve"> HYPERLINK "http://trade.zgyxcgw.cn:9000/com.hsnn.sso/login.html" </w:instrText>
      </w:r>
      <w:r>
        <w:fldChar w:fldCharType="separate"/>
      </w:r>
      <w:r>
        <w:rPr>
          <w:rStyle w:val="8"/>
          <w:rFonts w:hint="eastAsia"/>
        </w:rPr>
        <w:t>http://trade.zgyxcgw.cn:9000/com.hsnn.sso/login.html</w:t>
      </w:r>
      <w:r>
        <w:rPr>
          <w:rStyle w:val="8"/>
          <w:rFonts w:hint="eastAsia"/>
        </w:rPr>
        <w:fldChar w:fldCharType="end"/>
      </w:r>
    </w:p>
    <w:p>
      <w:pPr>
        <w:pStyle w:val="10"/>
        <w:spacing w:line="360" w:lineRule="auto"/>
        <w:ind w:firstLine="0" w:firstLineChars="0"/>
      </w:pPr>
      <w:r>
        <w:drawing>
          <wp:inline distT="0" distB="0" distL="114300" distR="114300">
            <wp:extent cx="5269230" cy="283908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图</w:t>
      </w:r>
      <w:r>
        <w:rPr>
          <w:rFonts w:hint="eastAsia"/>
          <w:sz w:val="24"/>
          <w:szCs w:val="24"/>
        </w:rPr>
        <w:t>3-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1</w:t>
      </w:r>
    </w:p>
    <w:p>
      <w:pPr>
        <w:pStyle w:val="10"/>
        <w:spacing w:line="360" w:lineRule="auto"/>
        <w:ind w:left="420" w:firstLine="0" w:firstLineChars="0"/>
      </w:pP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退出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操作步骤：</w:t>
      </w:r>
      <w:r>
        <w:rPr>
          <w:rFonts w:ascii="宋体" w:hAnsi="宋体"/>
          <w:sz w:val="24"/>
          <w:szCs w:val="24"/>
        </w:rPr>
        <w:t>点击图</w:t>
      </w:r>
      <w:r>
        <w:rPr>
          <w:rFonts w:hint="eastAsia" w:ascii="宋体" w:hAnsi="宋体"/>
          <w:sz w:val="24"/>
          <w:szCs w:val="24"/>
        </w:rPr>
        <w:t>3-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2页面中的</w:t>
      </w:r>
      <w:r>
        <w:rPr>
          <w:rFonts w:hint="eastAsia" w:ascii="宋体" w:hAnsi="宋体"/>
          <w:sz w:val="24"/>
          <w:szCs w:val="24"/>
        </w:rPr>
        <w:t>【</w:t>
      </w:r>
      <w:r>
        <w:rPr>
          <w:rFonts w:ascii="宋体" w:hAnsi="宋体"/>
          <w:sz w:val="24"/>
          <w:szCs w:val="24"/>
        </w:rPr>
        <w:t>退出</w:t>
      </w:r>
      <w:r>
        <w:rPr>
          <w:rFonts w:hint="eastAsia" w:ascii="宋体" w:hAnsi="宋体"/>
          <w:sz w:val="24"/>
          <w:szCs w:val="24"/>
        </w:rPr>
        <w:t>】</w:t>
      </w:r>
      <w:r>
        <w:rPr>
          <w:rFonts w:ascii="宋体" w:hAnsi="宋体"/>
          <w:sz w:val="24"/>
          <w:szCs w:val="24"/>
        </w:rPr>
        <w:t>按钮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退出当前登录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230" cy="2839085"/>
            <wp:effectExtent l="0" t="0" r="762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图</w:t>
      </w:r>
      <w:r>
        <w:rPr>
          <w:rFonts w:hint="eastAsia"/>
          <w:sz w:val="24"/>
          <w:szCs w:val="24"/>
        </w:rPr>
        <w:t>3-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-2</w:t>
      </w:r>
    </w:p>
    <w:p>
      <w:pPr>
        <w:pStyle w:val="2"/>
      </w:pPr>
      <w:r>
        <w:rPr>
          <w:rFonts w:hint="eastAsia"/>
        </w:rPr>
        <w:t xml:space="preserve">第四章 </w:t>
      </w:r>
      <w:r>
        <w:rPr>
          <w:rFonts w:hint="eastAsia"/>
          <w:lang w:val="en-US" w:eastAsia="zh-CN"/>
        </w:rPr>
        <w:t>一户通扣款失败</w:t>
      </w:r>
      <w:bookmarkStart w:id="10" w:name="_GoBack"/>
      <w:bookmarkEnd w:id="10"/>
      <w:r>
        <w:rPr>
          <w:rFonts w:hint="eastAsia"/>
        </w:rPr>
        <w:t>订单撤销</w:t>
      </w:r>
    </w:p>
    <w:p>
      <w:pPr>
        <w:pStyle w:val="3"/>
      </w:pPr>
      <w:r>
        <w:rPr>
          <w:rFonts w:hint="eastAsia"/>
        </w:rPr>
        <w:t>4.1 扣款失败支付订单撤销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操作步骤：</w:t>
      </w:r>
      <w:r>
        <w:rPr>
          <w:rFonts w:hint="eastAsia" w:ascii="宋体" w:hAnsi="宋体"/>
          <w:sz w:val="24"/>
          <w:szCs w:val="24"/>
        </w:rPr>
        <w:t>用户账号登陆，点击【支付订单管理】-【支付订单查询】，在扣款失败的支付订单前面会出现一个【撤销】操作按钮，点击【撤销】，再点击【确认】按钮即可完成撤销，如图4-1-1</w:t>
      </w:r>
    </w:p>
    <w:p>
      <w:pPr>
        <w:rPr>
          <w:rFonts w:hint="eastAsia"/>
        </w:rPr>
      </w:pPr>
      <w:r>
        <w:drawing>
          <wp:inline distT="0" distB="0" distL="0" distR="0">
            <wp:extent cx="5274310" cy="2223770"/>
            <wp:effectExtent l="0" t="0" r="2540" b="5080"/>
            <wp:docPr id="9" name="图片 9" descr="C:\Users\Administrator\Desktop\QQ截图2019050610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QQ截图20190506101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593340"/>
            <wp:effectExtent l="0" t="0" r="2540" b="0"/>
            <wp:docPr id="10" name="图片 10" descr="C:\Users\Administrator\Desktop\QQ截图201905061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QQ截图20190506102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图</w:t>
      </w:r>
      <w:r>
        <w:rPr>
          <w:rFonts w:hint="eastAsia"/>
          <w:sz w:val="24"/>
          <w:szCs w:val="24"/>
        </w:rPr>
        <w:t>4-1-1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注：药品和耗材的支付订单撤销操作相同。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D10"/>
    <w:multiLevelType w:val="singleLevel"/>
    <w:tmpl w:val="2D820D10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377533A2"/>
    <w:multiLevelType w:val="multilevel"/>
    <w:tmpl w:val="377533A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A"/>
    <w:rsid w:val="00086749"/>
    <w:rsid w:val="0011584C"/>
    <w:rsid w:val="0015528E"/>
    <w:rsid w:val="001F0F32"/>
    <w:rsid w:val="00267EF8"/>
    <w:rsid w:val="00320DBD"/>
    <w:rsid w:val="003310F9"/>
    <w:rsid w:val="003725BA"/>
    <w:rsid w:val="0037444A"/>
    <w:rsid w:val="00401942"/>
    <w:rsid w:val="0042326D"/>
    <w:rsid w:val="00444895"/>
    <w:rsid w:val="00455D38"/>
    <w:rsid w:val="00500D87"/>
    <w:rsid w:val="00505030"/>
    <w:rsid w:val="005B1D72"/>
    <w:rsid w:val="006E4FC6"/>
    <w:rsid w:val="006F19FD"/>
    <w:rsid w:val="00715758"/>
    <w:rsid w:val="007A381F"/>
    <w:rsid w:val="007C3171"/>
    <w:rsid w:val="007F20A3"/>
    <w:rsid w:val="008A20CA"/>
    <w:rsid w:val="00924D44"/>
    <w:rsid w:val="0098711E"/>
    <w:rsid w:val="009A1943"/>
    <w:rsid w:val="009A7919"/>
    <w:rsid w:val="00AD3088"/>
    <w:rsid w:val="00AF49C1"/>
    <w:rsid w:val="00B32960"/>
    <w:rsid w:val="00B3494A"/>
    <w:rsid w:val="00B404DA"/>
    <w:rsid w:val="00BA67EA"/>
    <w:rsid w:val="00BD5A87"/>
    <w:rsid w:val="00BF2A0F"/>
    <w:rsid w:val="00C179D2"/>
    <w:rsid w:val="00CC412E"/>
    <w:rsid w:val="00D246BC"/>
    <w:rsid w:val="00DF1F22"/>
    <w:rsid w:val="00E26EB0"/>
    <w:rsid w:val="00E41D0E"/>
    <w:rsid w:val="00E5001D"/>
    <w:rsid w:val="00E80168"/>
    <w:rsid w:val="00EE03D7"/>
    <w:rsid w:val="00F25696"/>
    <w:rsid w:val="00FF34F5"/>
    <w:rsid w:val="02017C85"/>
    <w:rsid w:val="05924E42"/>
    <w:rsid w:val="06875A63"/>
    <w:rsid w:val="07092B07"/>
    <w:rsid w:val="095C675D"/>
    <w:rsid w:val="0CC81866"/>
    <w:rsid w:val="0F0C74FA"/>
    <w:rsid w:val="10076A2A"/>
    <w:rsid w:val="102A435F"/>
    <w:rsid w:val="10D53D54"/>
    <w:rsid w:val="14E377B0"/>
    <w:rsid w:val="15082539"/>
    <w:rsid w:val="18CC5743"/>
    <w:rsid w:val="1D741111"/>
    <w:rsid w:val="1EC56CD0"/>
    <w:rsid w:val="1FA43593"/>
    <w:rsid w:val="235071C1"/>
    <w:rsid w:val="2423290F"/>
    <w:rsid w:val="24734C27"/>
    <w:rsid w:val="266C1F3D"/>
    <w:rsid w:val="26951B64"/>
    <w:rsid w:val="27C1105C"/>
    <w:rsid w:val="28C3783D"/>
    <w:rsid w:val="2A5458B6"/>
    <w:rsid w:val="316A0C62"/>
    <w:rsid w:val="33DC261E"/>
    <w:rsid w:val="34A847BF"/>
    <w:rsid w:val="375D7BB9"/>
    <w:rsid w:val="3A444643"/>
    <w:rsid w:val="406A2664"/>
    <w:rsid w:val="41432D47"/>
    <w:rsid w:val="444F2ACF"/>
    <w:rsid w:val="44EB7CD2"/>
    <w:rsid w:val="482874BB"/>
    <w:rsid w:val="4CE737BB"/>
    <w:rsid w:val="4D660088"/>
    <w:rsid w:val="4E771711"/>
    <w:rsid w:val="5082730C"/>
    <w:rsid w:val="529F1FDB"/>
    <w:rsid w:val="53812020"/>
    <w:rsid w:val="55B0573C"/>
    <w:rsid w:val="565A1B29"/>
    <w:rsid w:val="577426E7"/>
    <w:rsid w:val="58BD3F34"/>
    <w:rsid w:val="58F55636"/>
    <w:rsid w:val="59817E2B"/>
    <w:rsid w:val="5A6604F8"/>
    <w:rsid w:val="5ACE40BC"/>
    <w:rsid w:val="5C2D4B57"/>
    <w:rsid w:val="5E133270"/>
    <w:rsid w:val="5E347C1B"/>
    <w:rsid w:val="5E5168EC"/>
    <w:rsid w:val="609C7C7B"/>
    <w:rsid w:val="6103212F"/>
    <w:rsid w:val="63A7179C"/>
    <w:rsid w:val="668008C8"/>
    <w:rsid w:val="67D032C9"/>
    <w:rsid w:val="68BC5074"/>
    <w:rsid w:val="6A3C5010"/>
    <w:rsid w:val="6A5A04FA"/>
    <w:rsid w:val="6E092F5F"/>
    <w:rsid w:val="6E392AF0"/>
    <w:rsid w:val="70F73E24"/>
    <w:rsid w:val="71153134"/>
    <w:rsid w:val="71B96D31"/>
    <w:rsid w:val="71D44E85"/>
    <w:rsid w:val="77CB1DE4"/>
    <w:rsid w:val="7F2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标题 3 Char"/>
    <w:basedOn w:val="6"/>
    <w:link w:val="4"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FFF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128</Words>
  <Characters>732</Characters>
  <Lines>6</Lines>
  <Paragraphs>1</Paragraphs>
  <TotalTime>87</TotalTime>
  <ScaleCrop>false</ScaleCrop>
  <LinksUpToDate>false</LinksUpToDate>
  <CharactersWithSpaces>859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闫萍</cp:lastModifiedBy>
  <dcterms:modified xsi:type="dcterms:W3CDTF">2019-05-08T02:45:54Z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